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81" w:rsidRDefault="00961981" w:rsidP="00800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«ОБСЕРВАТОРИЯ»</w:t>
      </w:r>
    </w:p>
    <w:p w:rsidR="00961981" w:rsidRDefault="00961981" w:rsidP="00800B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Описания работ</w:t>
      </w:r>
    </w:p>
    <w:p w:rsidR="00961981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961981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1C4754">
        <w:rPr>
          <w:rFonts w:ascii="Times New Roman" w:hAnsi="Times New Roman" w:cs="Times New Roman"/>
          <w:b/>
          <w:color w:val="auto"/>
        </w:rPr>
        <w:t>Эва Зайлер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1C4754">
        <w:rPr>
          <w:rFonts w:ascii="Times New Roman" w:hAnsi="Times New Roman" w:cs="Times New Roman"/>
          <w:b/>
          <w:color w:val="auto"/>
        </w:rPr>
        <w:t>Артефакт № 2. 2016</w:t>
      </w:r>
      <w:r>
        <w:rPr>
          <w:rFonts w:ascii="Times New Roman" w:hAnsi="Times New Roman" w:cs="Times New Roman"/>
          <w:b/>
          <w:color w:val="auto"/>
        </w:rPr>
        <w:t xml:space="preserve">   </w:t>
      </w:r>
    </w:p>
    <w:p w:rsidR="00961981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1C4754">
        <w:rPr>
          <w:rFonts w:ascii="Times New Roman" w:hAnsi="Times New Roman" w:cs="Times New Roman"/>
          <w:b/>
          <w:color w:val="auto"/>
        </w:rPr>
        <w:t>Артефакт № 3. 2016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(Экскурсионная галерея БТА)</w:t>
      </w:r>
    </w:p>
    <w:p w:rsidR="00961981" w:rsidRPr="005A782E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auto"/>
        </w:rPr>
      </w:pPr>
      <w:r w:rsidRPr="005A782E">
        <w:rPr>
          <w:rFonts w:ascii="Times New Roman" w:hAnsi="Times New Roman" w:cs="Times New Roman"/>
          <w:b/>
          <w:i/>
          <w:color w:val="auto"/>
        </w:rPr>
        <w:t>Дерево, уголь, битум, латекс, полиформальдегид, металл, стекло, воск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>У нас нет четкого представления, для чего служили артефакт № 2 и артефакт № 3.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>Корпус каждого из экспонатов выполнен из деревянных палочек. Места соединения частей напоминают суставы. Кроме того, артефакты обладают рядом функций, которым мы не можем дать точного определения.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>Артефакт № 2 — индивидуально подогнанные наплечники, что подразумевает персональное использование; возможно, это поддерживающая конструкция для кого-то, кто должен удерживать нечто в фокусе. Часть артефакта, расположенная в области груди, могла служить держателем для инструментов.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>О предназначении артефакта № 3 мы можем сказать еще меньше. Его устройство указывает на то, что он подгонялся под размер головы. Коллега распознал механизм, соединяющий челюсть и ухо, и предположил, что артефакт мог использоваться в качестве передатчика. Тем не менее у нас недостаточно свидетельств, что передача когда-либо состоялась, так как устройство-приемник обнаружено не было.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961981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auto"/>
          <w:lang w:eastAsia="de-AT"/>
        </w:rPr>
      </w:pPr>
      <w:r w:rsidRPr="001C4754">
        <w:rPr>
          <w:rFonts w:ascii="Times New Roman" w:hAnsi="Times New Roman" w:cs="Times New Roman"/>
          <w:b/>
          <w:bCs/>
          <w:color w:val="auto"/>
          <w:lang w:eastAsia="de-AT"/>
        </w:rPr>
        <w:t>Ирина Корина</w:t>
      </w:r>
    </w:p>
    <w:p w:rsidR="00961981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hd w:val="clear" w:color="auto" w:fill="FFFFFF"/>
        </w:rPr>
        <w:t>Светилища</w:t>
      </w:r>
      <w:r w:rsidRPr="001C4754">
        <w:rPr>
          <w:rFonts w:ascii="Times New Roman" w:hAnsi="Times New Roman" w:cs="Times New Roman"/>
          <w:b/>
          <w:color w:val="auto"/>
          <w:shd w:val="clear" w:color="auto" w:fill="FFFFFF"/>
        </w:rPr>
        <w:t>. 2016</w:t>
      </w:r>
      <w:r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</w:p>
    <w:p w:rsidR="00961981" w:rsidRPr="001C3096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color w:val="auto"/>
          <w:lang w:eastAsia="de-AT"/>
        </w:rPr>
      </w:pPr>
      <w:r>
        <w:rPr>
          <w:rFonts w:ascii="Times New Roman" w:hAnsi="Times New Roman" w:cs="Times New Roman"/>
          <w:b/>
          <w:color w:val="auto"/>
          <w:shd w:val="clear" w:color="auto" w:fill="FFFFFF"/>
        </w:rPr>
        <w:t>(Площадка перед Лабораторным корпусом, стена мех. мастерских, почта)</w:t>
      </w:r>
    </w:p>
    <w:p w:rsidR="00961981" w:rsidRPr="008963F2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  <w:shd w:val="clear" w:color="auto" w:fill="FFFFFF"/>
        </w:rPr>
      </w:pPr>
      <w:r w:rsidRPr="00E8018F">
        <w:rPr>
          <w:rFonts w:ascii="Times New Roman" w:hAnsi="Times New Roman" w:cs="Times New Roman"/>
          <w:b/>
          <w:i/>
          <w:color w:val="auto"/>
          <w:shd w:val="clear" w:color="auto" w:fill="FFFFFF"/>
        </w:rPr>
        <w:t>Объекты, смешанная техника</w:t>
      </w:r>
    </w:p>
    <w:p w:rsidR="00961981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hd w:val="clear" w:color="auto" w:fill="FFFFFF"/>
        </w:rPr>
      </w:pPr>
      <w:r w:rsidRPr="0012202C">
        <w:rPr>
          <w:rFonts w:ascii="Times New Roman" w:hAnsi="Times New Roman" w:cs="Times New Roman"/>
          <w:color w:val="auto"/>
          <w:shd w:val="clear" w:color="auto" w:fill="FFFFFF"/>
        </w:rPr>
        <w:t xml:space="preserve">Я соорудила несколько объектов, </w:t>
      </w:r>
      <w:r>
        <w:rPr>
          <w:rFonts w:ascii="Times New Roman" w:hAnsi="Times New Roman" w:cs="Times New Roman"/>
          <w:color w:val="auto"/>
          <w:shd w:val="clear" w:color="auto" w:fill="FFFFFF"/>
        </w:rPr>
        <w:t>которые разместила</w:t>
      </w:r>
      <w:r w:rsidRPr="0012202C">
        <w:rPr>
          <w:rFonts w:ascii="Times New Roman" w:hAnsi="Times New Roman" w:cs="Times New Roman"/>
          <w:color w:val="auto"/>
          <w:shd w:val="clear" w:color="auto" w:fill="FFFFFF"/>
        </w:rPr>
        <w:t xml:space="preserve"> на улицах поселка астрономов. В этих</w:t>
      </w:r>
      <w:r w:rsidRPr="001C4754">
        <w:rPr>
          <w:rFonts w:ascii="Times New Roman" w:hAnsi="Times New Roman" w:cs="Times New Roman"/>
          <w:color w:val="auto"/>
          <w:shd w:val="clear" w:color="auto" w:fill="FFFFFF"/>
        </w:rPr>
        <w:t xml:space="preserve"> коробочках — наглядных пособиях отражены великие события, такие как рождение и смерть новых звезд и целых галактик. Постичь эти явления во всем их величии нам, простым смертным, не дано. Как и сотни лет назад, процессы появления и умирания вызывают священный трепет у человечества. Хотелось бы вспомнить о непознаваемости природы и тайнах, которые стремятся разгадать ученые. Мои настенные сооружения в поселке должны стать своего рода маяками, вспыхивающими во мгле. Но, подойдя к ним, к этим странным святилищам, толком разглядеть причину появления всполохов не получится: все самое интересное спрятано за занавесами. Эти объекты напоминают и маленькие уличные алтари, и почтовые ящики (в советское время так еще обозначали и засекреченные научные институты), и ярмарочные кукольные вертепы.</w:t>
      </w:r>
    </w:p>
    <w:p w:rsidR="00961981" w:rsidRPr="00F12A06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hd w:val="clear" w:color="auto" w:fill="FFFFFF"/>
        </w:rPr>
      </w:pPr>
      <w:r w:rsidRPr="00E76AC6">
        <w:rPr>
          <w:rFonts w:ascii="Times New Roman" w:hAnsi="Times New Roman" w:cs="Times New Roman"/>
          <w:color w:val="auto"/>
          <w:shd w:val="clear" w:color="auto" w:fill="FFFFFF"/>
        </w:rPr>
        <w:t>Название проекта происходит от двух слов: «светило» — небесное тело, излучающее свет, и «святилище» — священное место или алтарь.</w:t>
      </w:r>
      <w:bookmarkStart w:id="0" w:name="_GoBack"/>
      <w:bookmarkEnd w:id="0"/>
    </w:p>
    <w:p w:rsidR="00961981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hd w:val="clear" w:color="auto" w:fill="FFFFFF"/>
        </w:rPr>
      </w:pPr>
    </w:p>
    <w:p w:rsidR="00961981" w:rsidRPr="001C4754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1C4754">
        <w:rPr>
          <w:rFonts w:ascii="Times New Roman" w:hAnsi="Times New Roman" w:cs="Times New Roman"/>
          <w:b/>
          <w:color w:val="auto"/>
          <w:shd w:val="clear" w:color="auto" w:fill="FFFFFF"/>
        </w:rPr>
        <w:t>Михаил Михайлов</w:t>
      </w:r>
    </w:p>
    <w:p w:rsidR="00961981" w:rsidRDefault="00961981" w:rsidP="00343BBD">
      <w:pPr>
        <w:pStyle w:val="NormalWeb"/>
        <w:rPr>
          <w:b/>
          <w:bCs/>
          <w:lang w:val="ru-RU"/>
        </w:rPr>
      </w:pPr>
      <w:r w:rsidRPr="001C4754">
        <w:rPr>
          <w:b/>
          <w:bCs/>
          <w:lang w:val="ru-RU"/>
        </w:rPr>
        <w:t>М</w:t>
      </w:r>
      <w:r w:rsidRPr="0000544B">
        <w:rPr>
          <w:b/>
          <w:bCs/>
          <w:lang w:val="ru-RU"/>
        </w:rPr>
        <w:t>-т</w:t>
      </w:r>
      <w:r w:rsidRPr="001C4754">
        <w:rPr>
          <w:b/>
          <w:bCs/>
          <w:lang w:val="ru-RU"/>
        </w:rPr>
        <w:t>еория. 2016</w:t>
      </w:r>
    </w:p>
    <w:p w:rsidR="00961981" w:rsidRPr="001C4754" w:rsidRDefault="00961981" w:rsidP="0000544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(Экскурсионная галерея БТА)</w:t>
      </w:r>
    </w:p>
    <w:p w:rsidR="00961981" w:rsidRPr="0000544B" w:rsidRDefault="00961981" w:rsidP="00343BBD">
      <w:pPr>
        <w:pStyle w:val="NormalWeb"/>
        <w:rPr>
          <w:b/>
          <w:i/>
          <w:lang w:val="ru-RU"/>
        </w:rPr>
      </w:pPr>
      <w:r w:rsidRPr="00A104BB">
        <w:rPr>
          <w:b/>
          <w:bCs/>
          <w:i/>
          <w:lang w:val="ru-RU"/>
        </w:rPr>
        <w:t>Инсталляция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Вдохновленный М-теорией, сводящей воедино несочетаемые теории появления Вселенной, Михаил Михайлов использует в своем произведении принципиально разные техники, сочетание которых не характерно для его сложившейся художественной практики.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Видео, вдохновленное его первым посещением Карачаево-Черкессии, проецируется на микрокосм пыли, собранной в мастерской художника и преобразованной в рисунок, вращающийся вокруг собственной оси.</w:t>
      </w:r>
    </w:p>
    <w:p w:rsidR="00961981" w:rsidRPr="0000544B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Художник с иронией использует ситуацию, объясняя художественными средствами собственную М-теорию.</w:t>
      </w:r>
      <w:bookmarkStart w:id="1" w:name="x_tw-target-text"/>
      <w:bookmarkEnd w:id="1"/>
      <w:r w:rsidRPr="001C4754">
        <w:rPr>
          <w:lang w:val="ru-RU"/>
        </w:rPr>
        <w:t xml:space="preserve"> Фокус должен быть направлен на человека и его существование. Несмотря на всю сложность искусства и обилие тем и трактовок, субъективная точка зрения и перцепция все-таки должны быть первичны.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 xml:space="preserve">Идея заключается в создании работы, побуждающей зрителей задаться вопросом о собственном существовании в его собственной Вселенной. Начав с исследования микрокосма, художник пытается найти способы объяснения макрокосмов, не забывая при этом об их внутренних противоречиях. 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В своем творчестве Михайлов обращается к паразитарным стратегиям, применяя их в жизни, что позволяет ею манипулировать.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Аналогично теории струн, не ясно, могут ли быть сделаны фальсифицирующие экспериментальные гипотезы, или нет.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М-теория настолько таинственна, что никто не может сказать, что именно означает «М» (см. книгу Брайана Грина «Ткань космоса», глава 13), поэтому Михаил Михайлов объявляет, что «М» означает его самого.</w:t>
      </w:r>
    </w:p>
    <w:p w:rsidR="00961981" w:rsidRPr="001C4754" w:rsidRDefault="00961981" w:rsidP="00343BBD">
      <w:pPr>
        <w:pStyle w:val="NormalWeb"/>
        <w:rPr>
          <w:lang w:val="ru-RU"/>
        </w:rPr>
      </w:pPr>
    </w:p>
    <w:p w:rsidR="00961981" w:rsidRPr="001C4754" w:rsidRDefault="00961981" w:rsidP="00343BBD">
      <w:pPr>
        <w:pStyle w:val="NormalWeb"/>
        <w:rPr>
          <w:b/>
          <w:lang w:val="ru-RU"/>
        </w:rPr>
      </w:pPr>
      <w:r w:rsidRPr="001C4754">
        <w:rPr>
          <w:b/>
          <w:lang w:val="ru-RU"/>
        </w:rPr>
        <w:t>Юрий Пальмин</w:t>
      </w:r>
    </w:p>
    <w:p w:rsidR="00961981" w:rsidRDefault="00961981" w:rsidP="00343BBD">
      <w:pPr>
        <w:pStyle w:val="NormalWeb"/>
        <w:rPr>
          <w:b/>
          <w:lang w:val="ru-RU"/>
        </w:rPr>
      </w:pPr>
      <w:r w:rsidRPr="001C4754">
        <w:rPr>
          <w:b/>
          <w:lang w:val="ru-RU"/>
        </w:rPr>
        <w:t>Нижняя площадка. 2016</w:t>
      </w:r>
    </w:p>
    <w:p w:rsidR="00961981" w:rsidRDefault="00961981" w:rsidP="00343BBD">
      <w:pPr>
        <w:pStyle w:val="NormalWeb"/>
        <w:rPr>
          <w:b/>
          <w:lang w:val="ru-RU"/>
        </w:rPr>
      </w:pPr>
      <w:r>
        <w:rPr>
          <w:b/>
          <w:lang w:val="ru-RU"/>
        </w:rPr>
        <w:t>(Помещение старого магазина дома №1)</w:t>
      </w:r>
    </w:p>
    <w:p w:rsidR="00961981" w:rsidRPr="008963F2" w:rsidRDefault="00961981" w:rsidP="00343BBD">
      <w:pPr>
        <w:pStyle w:val="NormalWeb"/>
        <w:rPr>
          <w:b/>
          <w:i/>
          <w:lang w:val="ru-RU"/>
        </w:rPr>
      </w:pPr>
      <w:r>
        <w:rPr>
          <w:b/>
          <w:i/>
          <w:lang w:val="ru-RU"/>
        </w:rPr>
        <w:t>Серия фотографий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Жители небольшого поселка Специальной астрофизической обсерватории, «нижней научной площадки», ежедневно имеют дело с предметами, событиями и явлениями, удаленными от нас на миллиарды световых лет. Мне показалось интересным радикально сменить предмет внимания на то, что находится в непосредственной близости для этих людей. Серия фотографий архитектуры поселка — попытка создания оптического корректора космической дальнозоркости; интересны тут не сами работы, а некоторая вероятность интеллектуального отклика со стороны тех, кто посредством этого нехитрого трюка н</w:t>
      </w:r>
      <w:r>
        <w:rPr>
          <w:lang w:val="ru-RU"/>
        </w:rPr>
        <w:t>а</w:t>
      </w:r>
      <w:r w:rsidRPr="001C4754">
        <w:rPr>
          <w:lang w:val="ru-RU"/>
        </w:rPr>
        <w:t xml:space="preserve"> короткое время меняет фокус восприятия.</w:t>
      </w:r>
    </w:p>
    <w:p w:rsidR="00961981" w:rsidRDefault="00961981" w:rsidP="00843FCB">
      <w:pPr>
        <w:pStyle w:val="NormalWeb"/>
        <w:rPr>
          <w:b/>
          <w:lang w:val="ru-RU"/>
        </w:rPr>
      </w:pPr>
    </w:p>
    <w:p w:rsidR="00961981" w:rsidRPr="001C4754" w:rsidRDefault="00961981" w:rsidP="00843FCB">
      <w:pPr>
        <w:pStyle w:val="NormalWeb"/>
        <w:rPr>
          <w:b/>
          <w:lang w:val="ru-RU"/>
        </w:rPr>
      </w:pPr>
      <w:r w:rsidRPr="001C4754">
        <w:rPr>
          <w:b/>
          <w:lang w:val="ru-RU"/>
        </w:rPr>
        <w:t>Александра Паперно</w:t>
      </w:r>
    </w:p>
    <w:p w:rsidR="00961981" w:rsidRDefault="00961981" w:rsidP="00843FCB">
      <w:pPr>
        <w:pStyle w:val="NormalWeb"/>
        <w:rPr>
          <w:b/>
          <w:lang w:val="ru-RU"/>
        </w:rPr>
      </w:pPr>
      <w:r w:rsidRPr="00977904">
        <w:rPr>
          <w:b/>
          <w:lang w:val="ru-RU"/>
        </w:rPr>
        <w:t>Отмененные созвездия. 2016</w:t>
      </w:r>
    </w:p>
    <w:p w:rsidR="00961981" w:rsidRPr="00977904" w:rsidRDefault="00961981" w:rsidP="00843FCB">
      <w:pPr>
        <w:pStyle w:val="NormalWeb"/>
        <w:rPr>
          <w:b/>
          <w:lang w:val="ru-RU"/>
        </w:rPr>
      </w:pPr>
      <w:r>
        <w:rPr>
          <w:b/>
          <w:lang w:val="ru-RU"/>
        </w:rPr>
        <w:t>(Средний храм)</w:t>
      </w:r>
    </w:p>
    <w:p w:rsidR="00961981" w:rsidRPr="008963F2" w:rsidRDefault="00961981" w:rsidP="00843FCB">
      <w:pPr>
        <w:pStyle w:val="NormalWeb"/>
        <w:rPr>
          <w:b/>
          <w:i/>
          <w:lang w:val="ru-RU"/>
        </w:rPr>
      </w:pPr>
      <w:r w:rsidRPr="00977904">
        <w:rPr>
          <w:b/>
          <w:i/>
          <w:lang w:val="ru-RU"/>
        </w:rPr>
        <w:t>Деревянные панели, водоэмульсионная краска</w:t>
      </w:r>
      <w:r w:rsidRPr="008963F2">
        <w:rPr>
          <w:b/>
          <w:i/>
          <w:lang w:val="ru-RU"/>
        </w:rPr>
        <w:t xml:space="preserve"> </w:t>
      </w:r>
    </w:p>
    <w:p w:rsidR="00961981" w:rsidRPr="003A1750" w:rsidRDefault="00961981" w:rsidP="00977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i/>
          <w:color w:val="auto"/>
        </w:rPr>
      </w:pPr>
      <w:r w:rsidRPr="001C4754">
        <w:rPr>
          <w:rFonts w:ascii="Times New Roman" w:hAnsi="Times New Roman" w:cs="Times New Roman"/>
          <w:i/>
          <w:color w:val="auto"/>
          <w:shd w:val="clear" w:color="auto" w:fill="FFFFFF"/>
        </w:rPr>
        <w:t>Все эти созвездия фальшивы, упоительно фальшивы! В одном и том же очертании они объединяют совершенно чуждые друг другу светила. Между реальными точками, между звездами, изолированными как уникальные алмазы, греза о созвездиях проводит воображаемые линии. — Гастон Башляр, «Грезы о воздухе»</w:t>
      </w:r>
    </w:p>
    <w:p w:rsidR="00961981" w:rsidRPr="001C4754" w:rsidRDefault="00961981" w:rsidP="00843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 xml:space="preserve">Шумеры, а после них древние греки (как свидетельствует Птолемей) определили большинство северных созвездий, которые мы используем сегодня. Когда исследователи начали составлять карту звездного неба Южного полушария, европейские и американские астрономы предложили для этого региона новые созвездия. В 1922 году Международный астрономический союз утвердил современный список из 88 созвездий, изображающих 42 животных, 29 неодушевленных предметов и 17 людей или мифических персонажей. Было решено, что список станет окончательным и новых созвездий добавляться не будет. </w:t>
      </w:r>
      <w:r w:rsidRPr="00F12A06">
        <w:rPr>
          <w:rFonts w:ascii="Times New Roman" w:hAnsi="Times New Roman" w:cs="Times New Roman"/>
          <w:color w:val="auto"/>
        </w:rPr>
        <w:t>Число 88 не несет какого-либо культурного или научного значения — оно случайное.</w:t>
      </w:r>
    </w:p>
    <w:p w:rsidR="00961981" w:rsidRDefault="00961981" w:rsidP="00843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  <w:r w:rsidRPr="009B4891">
        <w:rPr>
          <w:rFonts w:ascii="Times New Roman" w:hAnsi="Times New Roman" w:cs="Times New Roman"/>
          <w:color w:val="auto"/>
        </w:rPr>
        <w:t>Созвездия, не признанные Международным астрономическим союзом в 1922 году, были отменены, в их списке насчитывает более 50 имен. Некоторые из них можно увидеть на</w:t>
      </w:r>
      <w:r w:rsidRPr="001C4754">
        <w:rPr>
          <w:rFonts w:ascii="Times New Roman" w:hAnsi="Times New Roman" w:cs="Times New Roman"/>
          <w:color w:val="auto"/>
        </w:rPr>
        <w:t xml:space="preserve"> старых картах и гравюрах, в их числе Корабль Арго (Argo Navis), одно из 48 созвездий, предложенных Птолемеем. Список «жертв» этой унификации и стандартизации лег в основу </w:t>
      </w:r>
      <w:r w:rsidRPr="009B4891">
        <w:rPr>
          <w:rFonts w:ascii="Times New Roman" w:hAnsi="Times New Roman" w:cs="Times New Roman"/>
          <w:color w:val="auto"/>
        </w:rPr>
        <w:t>проекта Александры Паперно. 51 отмененное созвездие — результат любопытного</w:t>
      </w:r>
      <w:r w:rsidRPr="001C4754">
        <w:rPr>
          <w:rFonts w:ascii="Times New Roman" w:hAnsi="Times New Roman" w:cs="Times New Roman"/>
          <w:color w:val="auto"/>
        </w:rPr>
        <w:t xml:space="preserve"> бюрократического процесса: то, что никогда объективно не существовало, было официально </w:t>
      </w:r>
      <w:r>
        <w:rPr>
          <w:rFonts w:ascii="Times New Roman" w:hAnsi="Times New Roman" w:cs="Times New Roman"/>
          <w:color w:val="auto"/>
        </w:rPr>
        <w:t>отменено</w:t>
      </w:r>
      <w:r w:rsidRPr="001C4754">
        <w:rPr>
          <w:rFonts w:ascii="Times New Roman" w:hAnsi="Times New Roman" w:cs="Times New Roman"/>
          <w:color w:val="auto"/>
        </w:rPr>
        <w:t xml:space="preserve">. Работы Паперно, тщательно воссоздающие карты бывших созвездий, размещены в Среднем храме в Нижнем Архызе, построенном в </w:t>
      </w:r>
      <w:r w:rsidRPr="001C4754">
        <w:rPr>
          <w:rFonts w:ascii="Times New Roman" w:hAnsi="Times New Roman" w:cs="Times New Roman"/>
          <w:color w:val="auto"/>
          <w:lang w:val="en-US"/>
        </w:rPr>
        <w:t>X</w:t>
      </w:r>
      <w:r w:rsidRPr="0000544B">
        <w:rPr>
          <w:rFonts w:ascii="Times New Roman" w:hAnsi="Times New Roman" w:cs="Times New Roman"/>
          <w:color w:val="auto"/>
        </w:rPr>
        <w:t xml:space="preserve"> </w:t>
      </w:r>
      <w:r w:rsidRPr="001C4754">
        <w:rPr>
          <w:rFonts w:ascii="Times New Roman" w:hAnsi="Times New Roman" w:cs="Times New Roman"/>
          <w:color w:val="auto"/>
        </w:rPr>
        <w:t>веке, образуя диалог между средневековой и современной историей этого места; они демонстрируют связь научных и художественных аспектов развития человеческой мысли.</w:t>
      </w:r>
    </w:p>
    <w:p w:rsidR="00961981" w:rsidRDefault="00961981" w:rsidP="00343BBD">
      <w:pPr>
        <w:pStyle w:val="NormalWeb"/>
        <w:rPr>
          <w:b/>
          <w:lang w:val="ru-RU"/>
        </w:rPr>
      </w:pPr>
    </w:p>
    <w:p w:rsidR="00961981" w:rsidRDefault="00961981" w:rsidP="00343BBD">
      <w:pPr>
        <w:pStyle w:val="NormalWeb"/>
        <w:rPr>
          <w:b/>
          <w:lang w:val="ru-RU"/>
        </w:rPr>
      </w:pPr>
    </w:p>
    <w:p w:rsidR="00961981" w:rsidRPr="001C4754" w:rsidRDefault="00961981" w:rsidP="00343BBD">
      <w:pPr>
        <w:pStyle w:val="NormalWeb"/>
        <w:rPr>
          <w:b/>
          <w:lang w:val="ru-RU"/>
        </w:rPr>
      </w:pPr>
      <w:r w:rsidRPr="001C4754">
        <w:rPr>
          <w:b/>
          <w:lang w:val="ru-RU"/>
        </w:rPr>
        <w:t>Тимофей Радя</w:t>
      </w:r>
    </w:p>
    <w:p w:rsidR="00961981" w:rsidRDefault="00961981" w:rsidP="00343BBD">
      <w:pPr>
        <w:pStyle w:val="NormalWeb"/>
        <w:rPr>
          <w:b/>
          <w:lang w:val="ru-RU"/>
        </w:rPr>
      </w:pPr>
      <w:r w:rsidRPr="001C4754">
        <w:rPr>
          <w:b/>
          <w:lang w:val="ru-RU"/>
        </w:rPr>
        <w:t>Они ярче нас. 2016</w:t>
      </w:r>
    </w:p>
    <w:p w:rsidR="00961981" w:rsidRPr="001C4754" w:rsidRDefault="00961981" w:rsidP="00343BBD">
      <w:pPr>
        <w:pStyle w:val="NormalWeb"/>
        <w:rPr>
          <w:b/>
          <w:lang w:val="ru-RU"/>
        </w:rPr>
      </w:pPr>
      <w:r>
        <w:rPr>
          <w:b/>
          <w:lang w:val="ru-RU"/>
        </w:rPr>
        <w:t>(Верхняя научная площадка, рядом с башней БТА)</w:t>
      </w:r>
    </w:p>
    <w:p w:rsidR="00961981" w:rsidRPr="008963F2" w:rsidRDefault="00961981" w:rsidP="003A1750">
      <w:pPr>
        <w:pStyle w:val="NormalWeb"/>
        <w:rPr>
          <w:b/>
          <w:i/>
          <w:lang w:val="ru-RU"/>
        </w:rPr>
      </w:pPr>
      <w:r w:rsidRPr="009B4891">
        <w:rPr>
          <w:b/>
          <w:i/>
          <w:lang w:val="ru-RU"/>
        </w:rPr>
        <w:t>Инсталляция</w:t>
      </w:r>
    </w:p>
    <w:p w:rsidR="00961981" w:rsidRDefault="00961981" w:rsidP="003A1750">
      <w:pPr>
        <w:pStyle w:val="NormalWeb"/>
        <w:rPr>
          <w:b/>
          <w:lang w:val="ru-RU"/>
        </w:rPr>
      </w:pPr>
    </w:p>
    <w:p w:rsidR="00961981" w:rsidRPr="003A1750" w:rsidRDefault="00961981" w:rsidP="003A1750">
      <w:pPr>
        <w:pStyle w:val="NormalWeb"/>
        <w:rPr>
          <w:b/>
          <w:lang w:val="ru-RU"/>
        </w:rPr>
      </w:pPr>
      <w:r w:rsidRPr="001C4754">
        <w:rPr>
          <w:b/>
        </w:rPr>
        <w:t>Светлана Спирина</w:t>
      </w:r>
    </w:p>
    <w:p w:rsidR="00961981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 w:rsidRPr="001C4754">
        <w:rPr>
          <w:rFonts w:ascii="Times New Roman" w:hAnsi="Times New Roman" w:cs="Times New Roman"/>
          <w:b/>
          <w:color w:val="auto"/>
        </w:rPr>
        <w:t>Падение. 2016</w:t>
      </w:r>
    </w:p>
    <w:p w:rsidR="00961981" w:rsidRPr="001C4754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(Дом №5, 2-й этаж)</w:t>
      </w:r>
    </w:p>
    <w:p w:rsidR="00961981" w:rsidRPr="008963F2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963F2">
        <w:rPr>
          <w:rFonts w:ascii="Times New Roman" w:hAnsi="Times New Roman" w:cs="Times New Roman"/>
          <w:b/>
          <w:i/>
          <w:color w:val="auto"/>
        </w:rPr>
        <w:t xml:space="preserve">Перформанс, документация перформанса </w:t>
      </w:r>
    </w:p>
    <w:p w:rsidR="00961981" w:rsidRPr="001C4754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  <w:shd w:val="clear" w:color="auto" w:fill="FFFFFF"/>
        </w:rPr>
        <w:t>Размышляя о жизни космических тел и объектов, я невольно искала аналогии с тем, что мы называем человеческой жизнью. Образ падающего из темноты космоса метеорита показался мне аналогией человеческого пути от рождения до смерти.</w:t>
      </w:r>
    </w:p>
    <w:p w:rsidR="00961981" w:rsidRPr="001C4754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>Описание перформанса: человеческий ритуал, воспроизводящий падение метеорита на Землю. исполнитель катится с высокого холма, сжимая метеорит в руке, «повторяя» путь космического объекта в пространстве.</w:t>
      </w:r>
    </w:p>
    <w:p w:rsidR="00961981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</w:rPr>
      </w:pPr>
    </w:p>
    <w:p w:rsidR="00961981" w:rsidRPr="00947E84" w:rsidRDefault="00961981" w:rsidP="00AB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</w:rPr>
      </w:pPr>
      <w:r w:rsidRPr="00947E84">
        <w:rPr>
          <w:rFonts w:ascii="Times New Roman" w:hAnsi="Times New Roman" w:cs="Times New Roman"/>
          <w:b/>
          <w:color w:val="auto"/>
        </w:rPr>
        <w:t>Анна Титова</w:t>
      </w:r>
    </w:p>
    <w:p w:rsidR="00961981" w:rsidRDefault="00961981" w:rsidP="00AB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</w:rPr>
      </w:pPr>
      <w:r w:rsidRPr="00F12A06">
        <w:rPr>
          <w:rFonts w:ascii="Times New Roman" w:hAnsi="Times New Roman" w:cs="Times New Roman"/>
          <w:b/>
          <w:color w:val="auto"/>
        </w:rPr>
        <w:t>Зачем работать?. 2016</w:t>
      </w:r>
    </w:p>
    <w:p w:rsidR="00961981" w:rsidRPr="00F12A06" w:rsidRDefault="00961981" w:rsidP="00AB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(Механические мастерские)</w:t>
      </w:r>
    </w:p>
    <w:p w:rsidR="00961981" w:rsidRPr="008963F2" w:rsidRDefault="00961981" w:rsidP="00AB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i/>
          <w:color w:val="auto"/>
        </w:rPr>
      </w:pPr>
      <w:r w:rsidRPr="009B4891">
        <w:rPr>
          <w:rFonts w:ascii="Times New Roman" w:hAnsi="Times New Roman" w:cs="Times New Roman"/>
          <w:b/>
          <w:i/>
          <w:color w:val="auto"/>
        </w:rPr>
        <w:t>Неон</w:t>
      </w:r>
      <w:r w:rsidRPr="0000544B">
        <w:rPr>
          <w:rFonts w:ascii="Times New Roman" w:hAnsi="Times New Roman" w:cs="Times New Roman"/>
          <w:b/>
          <w:i/>
          <w:color w:val="auto"/>
        </w:rPr>
        <w:t xml:space="preserve">, </w:t>
      </w:r>
      <w:r w:rsidRPr="009B4891">
        <w:rPr>
          <w:rFonts w:ascii="Times New Roman" w:hAnsi="Times New Roman" w:cs="Times New Roman"/>
          <w:b/>
          <w:i/>
          <w:color w:val="auto"/>
        </w:rPr>
        <w:t>алюминий с порошковым покрытием</w:t>
      </w:r>
      <w:r w:rsidRPr="0000544B">
        <w:rPr>
          <w:rFonts w:ascii="Times New Roman" w:hAnsi="Times New Roman" w:cs="Times New Roman"/>
          <w:b/>
          <w:i/>
          <w:color w:val="auto"/>
        </w:rPr>
        <w:t xml:space="preserve">, </w:t>
      </w:r>
      <w:r w:rsidRPr="009B4891">
        <w:rPr>
          <w:rFonts w:ascii="Times New Roman" w:hAnsi="Times New Roman" w:cs="Times New Roman"/>
          <w:b/>
          <w:i/>
          <w:color w:val="auto"/>
        </w:rPr>
        <w:t>пигмент</w:t>
      </w:r>
    </w:p>
    <w:p w:rsidR="00961981" w:rsidRPr="00C81D63" w:rsidRDefault="00961981" w:rsidP="00AB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C81D63">
        <w:rPr>
          <w:rFonts w:ascii="Times New Roman" w:hAnsi="Times New Roman" w:cs="Times New Roman"/>
          <w:color w:val="auto"/>
        </w:rPr>
        <w:t xml:space="preserve">Миры работ Анны Титовой балансируют на грани между реальным и выдуманным: в ее произведениях сконструированное несложно принять за найденное, а найденное — за сконструированное. За счет столкновения факта и иллюзии Титова </w:t>
      </w:r>
      <w:r w:rsidRPr="00C81D63">
        <w:rPr>
          <w:rFonts w:ascii="Times New Roman" w:hAnsi="Times New Roman" w:cs="Times New Roman"/>
          <w:bCs/>
          <w:color w:val="auto"/>
        </w:rPr>
        <w:t xml:space="preserve">создает </w:t>
      </w:r>
      <w:r w:rsidRPr="00C81D63">
        <w:rPr>
          <w:rFonts w:ascii="Times New Roman" w:hAnsi="Times New Roman" w:cs="Times New Roman"/>
          <w:color w:val="auto"/>
        </w:rPr>
        <w:t xml:space="preserve">максимально точные метафоры современности, наполненной эффектами медийной реальности. Кажущиеся знакомыми предметы и образы указывают на что-то вне выставочной ситуации, а пространство начинает функционировать по непривычным законам. Так было, например, </w:t>
      </w:r>
      <w:r w:rsidRPr="00C81D63">
        <w:rPr>
          <w:rFonts w:ascii="Times New Roman" w:hAnsi="Times New Roman" w:cs="Times New Roman"/>
          <w:bCs/>
          <w:color w:val="auto"/>
        </w:rPr>
        <w:t>на</w:t>
      </w:r>
      <w:r w:rsidRPr="00C81D63">
        <w:rPr>
          <w:rFonts w:ascii="Times New Roman" w:hAnsi="Times New Roman" w:cs="Times New Roman"/>
          <w:color w:val="auto"/>
        </w:rPr>
        <w:t xml:space="preserve"> выставке «Капсула времени» в музее «Лентос» в Линце, где </w:t>
      </w:r>
      <w:r w:rsidRPr="00C81D63">
        <w:rPr>
          <w:rFonts w:ascii="Times New Roman" w:hAnsi="Times New Roman" w:cs="Times New Roman"/>
          <w:bCs/>
          <w:color w:val="auto"/>
        </w:rPr>
        <w:t>зрители</w:t>
      </w:r>
      <w:r w:rsidRPr="00C81D63">
        <w:rPr>
          <w:rFonts w:ascii="Times New Roman" w:hAnsi="Times New Roman" w:cs="Times New Roman"/>
          <w:color w:val="auto"/>
        </w:rPr>
        <w:t xml:space="preserve"> оказывались внутри просматриваемого со всех сторон пространства, </w:t>
      </w:r>
      <w:r w:rsidRPr="00C81D63">
        <w:rPr>
          <w:rFonts w:ascii="Times New Roman" w:hAnsi="Times New Roman" w:cs="Times New Roman"/>
          <w:bCs/>
          <w:color w:val="auto"/>
        </w:rPr>
        <w:t>вызывающего в памяти</w:t>
      </w:r>
      <w:r w:rsidRPr="00C81D63">
        <w:rPr>
          <w:rFonts w:ascii="Times New Roman" w:hAnsi="Times New Roman" w:cs="Times New Roman"/>
          <w:color w:val="auto"/>
        </w:rPr>
        <w:t xml:space="preserve"> системы наблюдения </w:t>
      </w:r>
      <w:r w:rsidRPr="00C81D63">
        <w:rPr>
          <w:rFonts w:ascii="Times New Roman" w:hAnsi="Times New Roman" w:cs="Times New Roman"/>
          <w:bCs/>
          <w:color w:val="auto"/>
        </w:rPr>
        <w:t xml:space="preserve">Нового времени, </w:t>
      </w:r>
      <w:r w:rsidRPr="00C81D63">
        <w:rPr>
          <w:rFonts w:ascii="Times New Roman" w:hAnsi="Times New Roman" w:cs="Times New Roman"/>
          <w:color w:val="auto"/>
        </w:rPr>
        <w:t>или на выставке «Пункт обмена» в галерее Artwin, на которой экспонируемые коллажи менялись в зависимости от точки обзора: издалека они казались цельными фотографиями, но при ближайшем рассмотрении становились заметны швы, соединяющие составляющие их найденные изображения.</w:t>
      </w:r>
    </w:p>
    <w:p w:rsidR="00961981" w:rsidRPr="00C81D63" w:rsidRDefault="00961981" w:rsidP="00AB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9B4891">
        <w:rPr>
          <w:rFonts w:ascii="Times New Roman" w:hAnsi="Times New Roman" w:cs="Times New Roman"/>
          <w:color w:val="auto"/>
        </w:rPr>
        <w:t xml:space="preserve">Проект «Зачем работать?» — посвящение двум фигурам истории Нижнего Архыза: главному конструктору обсерватории Баграту Иоаннисиани и археологу Сергею Варченко, благодаря находкам которого был создан местный историко-археологический музей. Оба были </w:t>
      </w:r>
      <w:r w:rsidRPr="00C81D63">
        <w:rPr>
          <w:rFonts w:ascii="Times New Roman" w:hAnsi="Times New Roman" w:cs="Times New Roman"/>
          <w:color w:val="auto"/>
        </w:rPr>
        <w:t xml:space="preserve">самоучками, и о каждом почти не осталось достоверных документальных свидетельств — их </w:t>
      </w:r>
      <w:r w:rsidRPr="009B4891">
        <w:rPr>
          <w:rFonts w:ascii="Times New Roman" w:hAnsi="Times New Roman" w:cs="Times New Roman"/>
          <w:color w:val="auto"/>
        </w:rPr>
        <w:t xml:space="preserve">заменили устные истории, </w:t>
      </w:r>
      <w:r w:rsidRPr="009B4891">
        <w:rPr>
          <w:rFonts w:ascii="Times New Roman" w:hAnsi="Times New Roman" w:cs="Times New Roman"/>
        </w:rPr>
        <w:t xml:space="preserve">таким образом </w:t>
      </w:r>
      <w:r w:rsidRPr="009B4891">
        <w:rPr>
          <w:rFonts w:ascii="Times New Roman" w:hAnsi="Times New Roman" w:cs="Times New Roman"/>
          <w:color w:val="auto"/>
        </w:rPr>
        <w:t xml:space="preserve">художница создает образ современного героя — деятеля когнитивного труда. </w:t>
      </w:r>
      <w:r w:rsidRPr="009B4891">
        <w:rPr>
          <w:rFonts w:ascii="Times New Roman" w:hAnsi="Times New Roman" w:cs="Times New Roman"/>
        </w:rPr>
        <w:t>Мифологичен еще один элемент работы</w:t>
      </w:r>
      <w:r w:rsidRPr="009B4891">
        <w:rPr>
          <w:rFonts w:ascii="Times New Roman" w:hAnsi="Times New Roman" w:cs="Times New Roman"/>
          <w:color w:val="auto"/>
        </w:rPr>
        <w:t xml:space="preserve"> —</w:t>
      </w:r>
      <w:r w:rsidRPr="009B4891">
        <w:rPr>
          <w:rFonts w:ascii="Times New Roman" w:hAnsi="Times New Roman" w:cs="Times New Roman"/>
        </w:rPr>
        <w:t xml:space="preserve"> неоновое изображение античного бога ветра Эола. </w:t>
      </w:r>
      <w:r w:rsidRPr="009B4891">
        <w:rPr>
          <w:rFonts w:ascii="Times New Roman" w:hAnsi="Times New Roman" w:cs="Times New Roman"/>
          <w:color w:val="auto"/>
        </w:rPr>
        <w:t>В гомеровском эпосе Эол был чем-то вроде</w:t>
      </w:r>
      <w:r w:rsidRPr="00C81D63">
        <w:rPr>
          <w:rFonts w:ascii="Times New Roman" w:hAnsi="Times New Roman" w:cs="Times New Roman"/>
          <w:color w:val="auto"/>
        </w:rPr>
        <w:t xml:space="preserve"> персонифицированной стихии: сначала он помогал Одиссею и его спутникам, но стоило им ослушаться божественной воли, Эол прогнал их с позором. </w:t>
      </w:r>
    </w:p>
    <w:p w:rsidR="00961981" w:rsidRPr="00C81D63" w:rsidRDefault="00961981" w:rsidP="00587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C81D63">
        <w:rPr>
          <w:rFonts w:ascii="Times New Roman" w:hAnsi="Times New Roman" w:cs="Times New Roman"/>
          <w:color w:val="auto"/>
        </w:rPr>
        <w:t xml:space="preserve">За счет сочетания различных пластов воображаемого и документального Титова воссоздает напряжение между рациональностью научного знания и мифологизируемой стихией. Такие отношения противоположных сил проявляются в Нижнем Архызе, где возможность </w:t>
      </w:r>
      <w:r w:rsidRPr="00C81D63">
        <w:rPr>
          <w:rFonts w:ascii="Times New Roman" w:hAnsi="Times New Roman" w:cs="Times New Roman"/>
          <w:bCs/>
          <w:color w:val="auto"/>
        </w:rPr>
        <w:t>услышать галактики</w:t>
      </w:r>
      <w:r w:rsidRPr="00C81D63">
        <w:rPr>
          <w:rFonts w:ascii="Times New Roman" w:hAnsi="Times New Roman" w:cs="Times New Roman"/>
          <w:color w:val="auto"/>
        </w:rPr>
        <w:t xml:space="preserve"> зависит от погодных условий, а похожие на места обитания </w:t>
      </w:r>
      <w:r w:rsidRPr="009B4891">
        <w:rPr>
          <w:rFonts w:ascii="Times New Roman" w:hAnsi="Times New Roman" w:cs="Times New Roman"/>
          <w:color w:val="auto"/>
        </w:rPr>
        <w:t xml:space="preserve">футуристических сверхлюдей научные лаборатории соседствуют с одним из крупнейших объектов православного паломничества. </w:t>
      </w:r>
      <w:r w:rsidRPr="009B4891">
        <w:rPr>
          <w:rFonts w:ascii="Times New Roman" w:hAnsi="Times New Roman" w:cs="Times New Roman"/>
        </w:rPr>
        <w:t>Зрительница</w:t>
      </w:r>
      <w:r w:rsidRPr="009B4891">
        <w:rPr>
          <w:rFonts w:ascii="Times New Roman" w:hAnsi="Times New Roman" w:cs="Times New Roman"/>
          <w:color w:val="auto"/>
        </w:rPr>
        <w:t xml:space="preserve"> работ Анны Титовой отправляется в</w:t>
      </w:r>
      <w:r w:rsidRPr="00C81D63">
        <w:rPr>
          <w:rFonts w:ascii="Times New Roman" w:hAnsi="Times New Roman" w:cs="Times New Roman"/>
          <w:color w:val="auto"/>
        </w:rPr>
        <w:t xml:space="preserve"> </w:t>
      </w:r>
      <w:r w:rsidRPr="00F12A06">
        <w:rPr>
          <w:rFonts w:ascii="Times New Roman" w:hAnsi="Times New Roman" w:cs="Times New Roman"/>
          <w:color w:val="auto"/>
        </w:rPr>
        <w:t xml:space="preserve">когнитивное путешествие в поисках связей между знанием о современности и опытом проживания искусства. </w:t>
      </w:r>
      <w:r w:rsidRPr="00F12A06">
        <w:rPr>
          <w:rFonts w:ascii="Times New Roman" w:hAnsi="Times New Roman" w:cs="Times New Roman"/>
        </w:rPr>
        <w:t>Так происходит и с</w:t>
      </w:r>
      <w:r w:rsidRPr="00F12A06">
        <w:rPr>
          <w:rFonts w:ascii="Times New Roman" w:hAnsi="Times New Roman" w:cs="Times New Roman"/>
          <w:color w:val="auto"/>
        </w:rPr>
        <w:t xml:space="preserve"> «Зачем работать?», где зрительница становится свидетелем столкновения различных систем</w:t>
      </w:r>
      <w:r>
        <w:rPr>
          <w:rFonts w:ascii="Times New Roman" w:hAnsi="Times New Roman" w:cs="Times New Roman"/>
          <w:color w:val="auto"/>
        </w:rPr>
        <w:t>,</w:t>
      </w:r>
      <w:r w:rsidRPr="00F12A06">
        <w:rPr>
          <w:rFonts w:ascii="Times New Roman" w:hAnsi="Times New Roman" w:cs="Times New Roman"/>
          <w:color w:val="auto"/>
        </w:rPr>
        <w:t xml:space="preserve"> основанных на знании и на вере</w:t>
      </w:r>
      <w:r w:rsidRPr="00F12A06">
        <w:rPr>
          <w:rFonts w:ascii="Times New Roman" w:hAnsi="Times New Roman" w:cs="Times New Roman"/>
        </w:rPr>
        <w:t xml:space="preserve">. </w:t>
      </w:r>
      <w:r w:rsidRPr="00F12A06">
        <w:rPr>
          <w:rFonts w:ascii="Times New Roman" w:hAnsi="Times New Roman" w:cs="Times New Roman"/>
          <w:color w:val="auto"/>
        </w:rPr>
        <w:t>Рациональные</w:t>
      </w:r>
      <w:r w:rsidRPr="00C81D63">
        <w:rPr>
          <w:rFonts w:ascii="Times New Roman" w:hAnsi="Times New Roman" w:cs="Times New Roman"/>
          <w:color w:val="auto"/>
        </w:rPr>
        <w:t xml:space="preserve"> системы в результате таких столкновений претерпевают изменения, </w:t>
      </w:r>
      <w:r w:rsidRPr="00C81D63">
        <w:rPr>
          <w:rFonts w:ascii="Times New Roman" w:hAnsi="Times New Roman" w:cs="Times New Roman"/>
          <w:bCs/>
          <w:color w:val="auto"/>
        </w:rPr>
        <w:t>схожим образом</w:t>
      </w:r>
      <w:r w:rsidRPr="00C81D63">
        <w:rPr>
          <w:rFonts w:ascii="Times New Roman" w:hAnsi="Times New Roman" w:cs="Times New Roman"/>
          <w:color w:val="auto"/>
        </w:rPr>
        <w:t xml:space="preserve"> в результате встречи со зрителем изменится и само произведение: по всему доступному пространству разлетится железный порошок, похожий на звездную пыль.</w:t>
      </w:r>
    </w:p>
    <w:p w:rsidR="00961981" w:rsidRPr="001C4754" w:rsidRDefault="00961981" w:rsidP="00005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947E84">
        <w:rPr>
          <w:rFonts w:ascii="Times New Roman" w:hAnsi="Times New Roman" w:cs="Times New Roman"/>
          <w:i/>
          <w:color w:val="auto"/>
        </w:rPr>
        <w:t>Александра Шестакова</w:t>
      </w:r>
    </w:p>
    <w:p w:rsidR="00961981" w:rsidRPr="001C4754" w:rsidRDefault="00961981" w:rsidP="00343BBD">
      <w:pPr>
        <w:pStyle w:val="NormalWeb"/>
        <w:rPr>
          <w:b/>
          <w:lang w:val="ru-RU"/>
        </w:rPr>
      </w:pPr>
      <w:r>
        <w:rPr>
          <w:b/>
          <w:lang w:val="ru-RU"/>
        </w:rPr>
        <w:br w:type="column"/>
      </w:r>
      <w:r w:rsidRPr="001C4754">
        <w:rPr>
          <w:b/>
          <w:lang w:val="ru-RU"/>
        </w:rPr>
        <w:t>Светлана Шуваева</w:t>
      </w:r>
    </w:p>
    <w:p w:rsidR="00961981" w:rsidRDefault="00961981" w:rsidP="00343BBD">
      <w:pPr>
        <w:pStyle w:val="NormalWeb"/>
        <w:rPr>
          <w:b/>
          <w:lang w:val="ru-RU"/>
        </w:rPr>
      </w:pPr>
      <w:r w:rsidRPr="001C4754">
        <w:rPr>
          <w:b/>
          <w:lang w:val="ru-RU"/>
        </w:rPr>
        <w:t>1000 мелочей. 2016</w:t>
      </w:r>
    </w:p>
    <w:p w:rsidR="00961981" w:rsidRPr="001C4754" w:rsidRDefault="00961981" w:rsidP="00343BBD">
      <w:pPr>
        <w:pStyle w:val="NormalWeb"/>
        <w:rPr>
          <w:b/>
          <w:lang w:val="ru-RU"/>
        </w:rPr>
      </w:pPr>
      <w:r>
        <w:rPr>
          <w:b/>
          <w:lang w:val="ru-RU"/>
        </w:rPr>
        <w:t>(Дом №5, 1-й этаж)</w:t>
      </w:r>
    </w:p>
    <w:p w:rsidR="00961981" w:rsidRPr="008963F2" w:rsidRDefault="00961981" w:rsidP="007949F6">
      <w:pPr>
        <w:pStyle w:val="NormalWeb"/>
        <w:rPr>
          <w:b/>
          <w:i/>
          <w:lang w:val="ru-RU"/>
        </w:rPr>
      </w:pPr>
      <w:r w:rsidRPr="008963F2">
        <w:rPr>
          <w:b/>
          <w:i/>
          <w:lang w:val="ru-RU"/>
        </w:rPr>
        <w:t>Инсталляция, смешанная техника</w:t>
      </w:r>
    </w:p>
    <w:p w:rsidR="00961981" w:rsidRPr="001C4754" w:rsidRDefault="00961981" w:rsidP="00343BBD">
      <w:pPr>
        <w:pStyle w:val="NormalWeb"/>
        <w:rPr>
          <w:lang w:val="ru-RU"/>
        </w:rPr>
      </w:pPr>
      <w:r w:rsidRPr="001C4754">
        <w:rPr>
          <w:lang w:val="ru-RU"/>
        </w:rPr>
        <w:t>Сейчас ты попадешь в пространство, о котором ничего неизвестно. Но неизвестно не потому, что именно ты ничего не знаешь о нем и не потрудился изучить его историю, а потому, что оно само не знает себя. Оно пустое и было таким всегда, ему не дано имя и его стены ничего не помнят. Оно наблюдает само себя до тех пор, пока внутри не окажется кто-нибудь, и тогда оно будет наблюдать и его тоже. Пространству все равно, что ты думаешь о нем, оно только беспристрастно глядит на тебя, но ты так не можешь и ищешь диалога с ним. В действительности тебе не так уж и важно познать то место, в которое попал, более волнующе обнаружить в нем свое собственное отражение и присутствие. Ты оглядываешься, всматриваешься в пустоту зала и не находишь ничего интересного — все слишком скупо и обыденно, чтобы стать откровением. Итак, открытия не происходит, и ты выходишь. Возможно, ты будешь возвращаться сюда и снова искать встречи, как астроном, наблюдающий бездну через свой телескоп. Поиск будет происходить до тех пор, пока усталость от предчувствия столкновения с невероятным не даст о себе знать, и ты по-новому не посмотришь на привычные, уже ставшие неприметными мелочи.</w:t>
      </w:r>
    </w:p>
    <w:p w:rsidR="00961981" w:rsidRPr="001C4754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>Вспомни, как не раз терял шапку на своей же голове и как долго повсюду ее искал.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auto"/>
        </w:rPr>
      </w:pP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auto"/>
        </w:rPr>
      </w:pPr>
      <w:r w:rsidRPr="001C4754">
        <w:rPr>
          <w:rFonts w:ascii="Times New Roman" w:hAnsi="Times New Roman" w:cs="Times New Roman"/>
          <w:b/>
          <w:iCs/>
          <w:color w:val="auto"/>
        </w:rPr>
        <w:t>Эва Энгельберт</w:t>
      </w:r>
    </w:p>
    <w:p w:rsidR="00961981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1C4754">
        <w:rPr>
          <w:rFonts w:ascii="Times New Roman" w:hAnsi="Times New Roman" w:cs="Times New Roman"/>
          <w:b/>
          <w:iCs/>
          <w:color w:val="auto"/>
        </w:rPr>
        <w:t>Космическая эмблема для Г. Б.</w:t>
      </w:r>
      <w:r w:rsidRPr="001C4754">
        <w:rPr>
          <w:rFonts w:ascii="Times New Roman" w:hAnsi="Times New Roman" w:cs="Times New Roman"/>
          <w:b/>
          <w:color w:val="auto"/>
        </w:rPr>
        <w:t xml:space="preserve"> 2016</w:t>
      </w:r>
    </w:p>
    <w:p w:rsidR="00961981" w:rsidRPr="001C4754" w:rsidRDefault="00961981" w:rsidP="0000544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(Экскурсионная галерея БТА)</w:t>
      </w:r>
    </w:p>
    <w:p w:rsidR="00961981" w:rsidRPr="008963F2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i/>
          <w:color w:val="auto"/>
        </w:rPr>
      </w:pPr>
      <w:r w:rsidRPr="008963F2">
        <w:rPr>
          <w:rFonts w:ascii="Times New Roman" w:hAnsi="Times New Roman" w:cs="Times New Roman"/>
          <w:b/>
          <w:i/>
          <w:color w:val="auto"/>
        </w:rPr>
        <w:t>Графит, полиуретан, текстильная застежка, т</w:t>
      </w:r>
      <w:r>
        <w:rPr>
          <w:rFonts w:ascii="Times New Roman" w:hAnsi="Times New Roman" w:cs="Times New Roman"/>
          <w:b/>
          <w:i/>
          <w:color w:val="auto"/>
        </w:rPr>
        <w:t>кань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>Дорогая Галина Балашова,</w:t>
      </w:r>
    </w:p>
    <w:p w:rsidR="00961981" w:rsidRPr="003A1750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1C4754">
        <w:rPr>
          <w:rFonts w:ascii="Times New Roman" w:hAnsi="Times New Roman" w:cs="Times New Roman"/>
          <w:color w:val="auto"/>
        </w:rPr>
        <w:t xml:space="preserve">прошлым летом, во время полета в Рим мне попалась статья о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ас и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ашей жизни. В журнале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ы были названы «творческим властителем дум за кулисами советской космической программы». Оказавшись в центре милитаризированной космической гонки,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ы вывели принципы современной советской архитектуры на передовой рубеж. Являясь единственной женщиной-архитектором в команде инженеров и ученых,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ы разрабатывали дизайн интерьеров ракет, космических кораблей, контрольных пунктов и жилых отсеков. Вы создавали ощущение реальности в искусственно созданной среде. Вы строили мир в космосе, начиная со стен и заканчивая знаками различия на костюмах космонавтов. Я люблю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аши прекрасные акварели, я возвращаюсь к ним снова и снова. Они изящны и точны, прибыв ко мне из эпохи, которую я не знала. Вы разрабатывали цветовые системы для ориентации в невесомости и создания ощущения гравитации в космосе — где она отсутствует. Вы говорили, что не придавали значения гендерным вопросам, но все же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аша зарплата была меньше, чем у коллег-мужчин. Вы говорили, что, хотя были связаны с космическими путешествиями почти три десятка лет и продолжаете следить за развитием этой смелой отрасли знания человечества,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 xml:space="preserve">ы никогда не хотели полететь в космос. Я посвящаю свою работу здесь, в Специальной астрофизической лаборатории Российской Академии наук, </w:t>
      </w:r>
      <w:r>
        <w:rPr>
          <w:rFonts w:ascii="Times New Roman" w:hAnsi="Times New Roman" w:cs="Times New Roman"/>
          <w:color w:val="auto"/>
        </w:rPr>
        <w:t>В</w:t>
      </w:r>
      <w:r w:rsidRPr="001C4754">
        <w:rPr>
          <w:rFonts w:ascii="Times New Roman" w:hAnsi="Times New Roman" w:cs="Times New Roman"/>
          <w:color w:val="auto"/>
        </w:rPr>
        <w:t>ам.</w:t>
      </w:r>
    </w:p>
    <w:p w:rsidR="00961981" w:rsidRPr="001C4754" w:rsidRDefault="00961981" w:rsidP="00343BB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</w:rPr>
      </w:pPr>
      <w:r w:rsidRPr="001C4754">
        <w:rPr>
          <w:rFonts w:ascii="Times New Roman" w:hAnsi="Times New Roman" w:cs="Times New Roman"/>
          <w:i/>
          <w:color w:val="auto"/>
        </w:rPr>
        <w:t>Эва</w:t>
      </w:r>
    </w:p>
    <w:p w:rsidR="00961981" w:rsidRPr="001C4754" w:rsidRDefault="00961981" w:rsidP="0034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</w:p>
    <w:sectPr w:rsidR="00961981" w:rsidRPr="001C4754" w:rsidSect="001D460E">
      <w:footerReference w:type="even" r:id="rId6"/>
      <w:footerReference w:type="default" r:id="rId7"/>
      <w:pgSz w:w="11900" w:h="16840"/>
      <w:pgMar w:top="709" w:right="1134" w:bottom="993" w:left="1134" w:header="709" w:footer="709" w:gutter="0"/>
      <w:cols w:space="720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81" w:rsidRDefault="0096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61981" w:rsidRDefault="0096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Roman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81" w:rsidRDefault="00961981" w:rsidP="001D460E"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PageNumber"/>
        <w:rFonts w:cs="Cambria"/>
      </w:rPr>
    </w:pPr>
    <w:r>
      <w:rPr>
        <w:rStyle w:val="PageNumber"/>
        <w:rFonts w:cs="Cambria"/>
      </w:rPr>
      <w:fldChar w:fldCharType="begin"/>
    </w:r>
    <w:r>
      <w:rPr>
        <w:rStyle w:val="PageNumber"/>
        <w:rFonts w:cs="Cambria"/>
      </w:rPr>
      <w:instrText xml:space="preserve">PAGE  </w:instrText>
    </w:r>
    <w:r>
      <w:rPr>
        <w:rStyle w:val="PageNumber"/>
        <w:rFonts w:cs="Cambria"/>
      </w:rPr>
      <w:fldChar w:fldCharType="end"/>
    </w:r>
  </w:p>
  <w:p w:rsidR="00961981" w:rsidRDefault="00961981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81" w:rsidRPr="001D460E" w:rsidRDefault="00961981" w:rsidP="001D460E">
    <w:pPr>
      <w:pStyle w:val="Footer"/>
      <w:framePr w:h="822" w:hRule="exact" w:wrap="around" w:vAnchor="text" w:hAnchor="margin" w:xAlign="center" w:y="16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PageNumber"/>
        <w:rFonts w:ascii="Times New Roman" w:hAnsi="Times New Roman"/>
        <w:sz w:val="20"/>
        <w:szCs w:val="20"/>
      </w:rPr>
    </w:pPr>
    <w:r w:rsidRPr="001D460E">
      <w:rPr>
        <w:rStyle w:val="PageNumber"/>
        <w:rFonts w:ascii="Times New Roman" w:hAnsi="Times New Roman"/>
        <w:sz w:val="20"/>
        <w:szCs w:val="20"/>
      </w:rPr>
      <w:fldChar w:fldCharType="begin"/>
    </w:r>
    <w:r w:rsidRPr="001D460E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1D460E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4</w:t>
    </w:r>
    <w:r w:rsidRPr="001D460E">
      <w:rPr>
        <w:rStyle w:val="PageNumber"/>
        <w:rFonts w:ascii="Times New Roman" w:hAnsi="Times New Roman"/>
        <w:sz w:val="20"/>
        <w:szCs w:val="20"/>
      </w:rPr>
      <w:fldChar w:fldCharType="end"/>
    </w:r>
  </w:p>
  <w:p w:rsidR="00961981" w:rsidRPr="001D460E" w:rsidRDefault="00961981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81" w:rsidRDefault="0096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61981" w:rsidRDefault="009619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050"/>
    <w:rsid w:val="0000544B"/>
    <w:rsid w:val="000108BE"/>
    <w:rsid w:val="00032BF5"/>
    <w:rsid w:val="0005700F"/>
    <w:rsid w:val="000C4202"/>
    <w:rsid w:val="0012202C"/>
    <w:rsid w:val="001A75F2"/>
    <w:rsid w:val="001B2DEF"/>
    <w:rsid w:val="001C3096"/>
    <w:rsid w:val="001C4754"/>
    <w:rsid w:val="001D460E"/>
    <w:rsid w:val="001E0DBB"/>
    <w:rsid w:val="001E758B"/>
    <w:rsid w:val="00221109"/>
    <w:rsid w:val="00236B2D"/>
    <w:rsid w:val="00276833"/>
    <w:rsid w:val="002A7183"/>
    <w:rsid w:val="002E2038"/>
    <w:rsid w:val="002F4F06"/>
    <w:rsid w:val="003010EA"/>
    <w:rsid w:val="00343BBD"/>
    <w:rsid w:val="003A1750"/>
    <w:rsid w:val="003A5DEC"/>
    <w:rsid w:val="003A7A81"/>
    <w:rsid w:val="003B6E93"/>
    <w:rsid w:val="00495F5D"/>
    <w:rsid w:val="004B19FE"/>
    <w:rsid w:val="004D401D"/>
    <w:rsid w:val="00524556"/>
    <w:rsid w:val="005649AC"/>
    <w:rsid w:val="00587492"/>
    <w:rsid w:val="005A782E"/>
    <w:rsid w:val="00604D37"/>
    <w:rsid w:val="006079EB"/>
    <w:rsid w:val="0062630E"/>
    <w:rsid w:val="00633983"/>
    <w:rsid w:val="00656E7A"/>
    <w:rsid w:val="00687F50"/>
    <w:rsid w:val="006A57A4"/>
    <w:rsid w:val="0070458A"/>
    <w:rsid w:val="00765B5B"/>
    <w:rsid w:val="007949F6"/>
    <w:rsid w:val="00800BA5"/>
    <w:rsid w:val="00843FCB"/>
    <w:rsid w:val="008942F2"/>
    <w:rsid w:val="008963F2"/>
    <w:rsid w:val="00896F1B"/>
    <w:rsid w:val="008B265D"/>
    <w:rsid w:val="008D31ED"/>
    <w:rsid w:val="00947E84"/>
    <w:rsid w:val="00961981"/>
    <w:rsid w:val="00977904"/>
    <w:rsid w:val="009817AC"/>
    <w:rsid w:val="009B4891"/>
    <w:rsid w:val="009C0D6A"/>
    <w:rsid w:val="00A104BB"/>
    <w:rsid w:val="00A11687"/>
    <w:rsid w:val="00A63E07"/>
    <w:rsid w:val="00AB420D"/>
    <w:rsid w:val="00AB4816"/>
    <w:rsid w:val="00AC5E9D"/>
    <w:rsid w:val="00AE0C5F"/>
    <w:rsid w:val="00AF27BA"/>
    <w:rsid w:val="00B0585E"/>
    <w:rsid w:val="00B3178C"/>
    <w:rsid w:val="00B44C45"/>
    <w:rsid w:val="00B65196"/>
    <w:rsid w:val="00BE076C"/>
    <w:rsid w:val="00BE61BC"/>
    <w:rsid w:val="00C81D63"/>
    <w:rsid w:val="00C86034"/>
    <w:rsid w:val="00CA235C"/>
    <w:rsid w:val="00CA5A20"/>
    <w:rsid w:val="00CB2AF2"/>
    <w:rsid w:val="00D013BE"/>
    <w:rsid w:val="00D04D16"/>
    <w:rsid w:val="00D21493"/>
    <w:rsid w:val="00D80C41"/>
    <w:rsid w:val="00D90951"/>
    <w:rsid w:val="00DA721A"/>
    <w:rsid w:val="00DB5050"/>
    <w:rsid w:val="00DD45A6"/>
    <w:rsid w:val="00DD6C32"/>
    <w:rsid w:val="00DE7562"/>
    <w:rsid w:val="00DF0274"/>
    <w:rsid w:val="00E06C6A"/>
    <w:rsid w:val="00E5484B"/>
    <w:rsid w:val="00E740DC"/>
    <w:rsid w:val="00E76AA0"/>
    <w:rsid w:val="00E76AC6"/>
    <w:rsid w:val="00E8018F"/>
    <w:rsid w:val="00EA59DC"/>
    <w:rsid w:val="00EE370C"/>
    <w:rsid w:val="00EE6BC7"/>
    <w:rsid w:val="00F12A06"/>
    <w:rsid w:val="00F87801"/>
    <w:rsid w:val="00FE6CE0"/>
    <w:rsid w:val="00FE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E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uiPriority w:val="99"/>
    <w:rsid w:val="00DB505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32B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BF5"/>
    <w:rPr>
      <w:rFonts w:ascii="Cambria" w:eastAsia="Times New Roman" w:hAnsi="Cambria" w:cs="Cambria"/>
      <w:color w:val="000000"/>
      <w:u w:color="000000"/>
    </w:rPr>
  </w:style>
  <w:style w:type="paragraph" w:styleId="Footer">
    <w:name w:val="footer"/>
    <w:basedOn w:val="Normal"/>
    <w:link w:val="FooterChar"/>
    <w:uiPriority w:val="99"/>
    <w:rsid w:val="00032B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2BF5"/>
    <w:rPr>
      <w:rFonts w:ascii="Cambria" w:eastAsia="Times New Roman" w:hAnsi="Cambria" w:cs="Cambria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rsid w:val="00D80C41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80C4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80C41"/>
    <w:rPr>
      <w:rFonts w:ascii="Cambria" w:eastAsia="Times New Roman" w:hAnsi="Cambria" w:cs="Cambria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0C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80C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0C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C41"/>
    <w:rPr>
      <w:rFonts w:ascii="Times New Roman" w:eastAsia="Times New Roman" w:hAnsi="Times New Roman" w:cs="Times New Roman"/>
      <w:color w:val="000000"/>
      <w:sz w:val="18"/>
      <w:szCs w:val="18"/>
      <w:u w:color="000000"/>
    </w:rPr>
  </w:style>
  <w:style w:type="paragraph" w:styleId="NormalWeb">
    <w:name w:val="Normal (Web)"/>
    <w:basedOn w:val="Normal"/>
    <w:uiPriority w:val="99"/>
    <w:rsid w:val="003A5D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Times New Roman" w:hAnsi="Times New Roman" w:cs="Times New Roman"/>
      <w:color w:val="auto"/>
      <w:lang w:val="de-AT" w:eastAsia="de-AT"/>
    </w:rPr>
  </w:style>
  <w:style w:type="character" w:styleId="PageNumber">
    <w:name w:val="page number"/>
    <w:basedOn w:val="DefaultParagraphFont"/>
    <w:uiPriority w:val="99"/>
    <w:semiHidden/>
    <w:rsid w:val="001D46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1863</Words>
  <Characters>10625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E. E. Fillipova</cp:lastModifiedBy>
  <cp:revision>4</cp:revision>
  <dcterms:created xsi:type="dcterms:W3CDTF">2016-10-11T18:38:00Z</dcterms:created>
  <dcterms:modified xsi:type="dcterms:W3CDTF">2016-10-17T11:00:00Z</dcterms:modified>
</cp:coreProperties>
</file>